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397575">
        <w:rPr>
          <w:b/>
          <w:color w:val="000000"/>
          <w:sz w:val="28"/>
          <w:szCs w:val="28"/>
        </w:rPr>
        <w:t>специальность 40.05.01 правовое обеспечение национальной безопасности, специализация «Государственно-правовая»</w:t>
      </w:r>
      <w:r w:rsidRPr="0042347B">
        <w:rPr>
          <w:b/>
          <w:color w:val="000000"/>
          <w:sz w:val="28"/>
          <w:szCs w:val="28"/>
        </w:rPr>
        <w:t>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Понятие и виды убийства. Уголовно-правовой анализ простого убийства (ч. 1 ст. 105 УК РФ).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Квалифицированные виды убийства (ч. 2 ст. 105 УК РФ). Их уголовно-правовая характеристика.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Убийство матерью новорожденного ребенка.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Убийство, совершенное в состоянии аффекта.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Преступления против жизни и здоровья человека, совершаемые по неосторожности.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Преступления, направленные на совершение другим лицом самоубийства. Доведение до самоубийства.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Умышленное причинение тяжкого вреда здоровью.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Умышленное причинение средней тяжести и легкого вреда здоровью.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Социально-демографическая политика России в сфере защиты материнства и детства и Незаконное проведение искусственного прерывания беременности.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Клевета.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Изнасилование. Его отличие от насильственных действий сексуального характера.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lastRenderedPageBreak/>
        <w:t xml:space="preserve">Посягательства на частную жизнь человека. Нарушение неприкосновенности частной жизни.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Посягательства на трудовые права граждан. Нарушение требований охраны труда.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Нарушение авторских и смежных прав.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Нарушение права на свободу совести и вероисповеданий.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Неисполнение обязанностей по воспитанию несовершеннолетнего.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Преступления против семьи: понятие и виды. Неуплата средств на содержание детей или нетрудоспособных родителей.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Понятие и признаки хищения. Формы и виды хищения.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Кража. Ее разграничение с грабежом, неправомерным завладением автомобилем или иным транспортным средством.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Присвоение или растрата.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Уничтожение или повреждение имущества и его виды.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Уголовно-правовые средства противодействия проявлению коррупционного поведения при осуществлении экономической деятельности (ст. 169-170.2 УК РФ).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lastRenderedPageBreak/>
        <w:t>Ограничение конкуренции.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Коммерческий подкуп и посредничество в его осуществлении.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Террористический акт как одна из угроз национальной безопасности РФ: уголовно-правовая характеристика террористического акта.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Содействие террористической деятельности. Публичные призывы к осуществлению террористической деятельности или публичное оправдание терроризма.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Захват заложника. Его отличие от похищения человека и незаконного лишения свободы.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Бандитизм. Разграничение бандитизма и организации преступного сообщества (преступной организации) или участия в нем (ней).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Хулиганство.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Вандализм. Его отличие от иных преступлений, связанных с умышленным уничтожением или повреждением имущества.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Нарушение правил безопасности при ведении горных, строительных или иных работ.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Преступные посягательства в сфере общественной безопасности, связанные с оружием, его основными частями, боеприпасами, взрывчатыми веществами и взрывными устройствами. Незаконные приобретение, передача, сбыт, хранение, перевозка или ношение указанных предметов.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Пиратство. Его отличие от грабежа и разбоя.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Преступления в сфере оборота наркотических средств, психотропных веществ и иных связанных с ними предметов: понятие и виды.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lastRenderedPageBreak/>
        <w:t>Уголовно-правовые меры противодействия угрозе национальной безопасности в сфере незаконного оборота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или психотропные вещества.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Контрабанда: понятие, виды, уголовно-правовая характеристика.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Склонение к потреблению наркотических средств, психотропных веществ или их аналогов.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Незаконный оборот сильнодействующих или ядовитых веществ в целях сбыта. Незаконный оборот новых потенциально опасных психоактивных веществ.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Создание некоммерческой организации, посягающей на личность и права граждан.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Преступления против общественной нравственности, связанные с проституцией. Организация занятия проституцией.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Преступные посягательства, связанные с изготовлением и оборотом материалов или предметов с порнографическими изображениями несовершеннолетних.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Преступления, связанные с посягательствами на объекты культурного наследия.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Понятие и виды экологических преступлений. Нарушение правил охраны окружающей среды при производстве работ.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Загрязнение вод.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Незаконная добыча (вылов) водных биологических ресурсов. Незаконная охота.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Понятие и виды преступлений в сфере компьютерной информации. Неправомерный доступ к компьютерной информации.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Государственная измена. Шпионаж. Разграничение этих составов.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Возбуждение ненависти либо вражды, а равно унижение человеческого достоинства. Отличие данного состава от нарушения </w:t>
      </w:r>
      <w:r w:rsidRPr="0042595B">
        <w:rPr>
          <w:sz w:val="28"/>
          <w:szCs w:val="28"/>
        </w:rPr>
        <w:lastRenderedPageBreak/>
        <w:t>равенства прав и свобод человека и гражданина.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bCs/>
          <w:sz w:val="28"/>
          <w:szCs w:val="28"/>
        </w:rPr>
        <w:t>Насильственный захват власти или насильственное удержание власти и вооруженный мятеж, как посягательства на основы российской государственности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Понятие и виды преступлений экстремистской направленности. Организация экстремистского сообщества.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Злоупотребление должностными полномочиями. Его отличие от превышения должностных полномочий.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Коррупция как одна из угроз национальной безопасности: понятие, виды, уголовно-правовое содержание.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Взяточничество, его разграничение с коммерческим подкупом.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Халатность.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Воспрепятствование осуществлению правосудия и производству предварительного расследования.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Неуважение к суду. Клевета в отношении судьи, присяжного заседателя, прокурора, следователя, лица, производящего дознание, судебного пристава.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Привлечение заведомо невиновного к уголовной ответственности или незаконное возбуждение уголовного дела.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Незаконные задержание, заключение под стражу или содержание под стражей.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Фальсификация доказательств и результатов оперативно-розыскной деятельности.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Провокация взятки либо коммерческого подкупа. Ее отличие от взяточничества и коммерческого подкупа.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Заведомо ложные показание, заключение эксперта, специалиста или неправильный перевод.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переводу. Их отличие от принуждения к даче показаний.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Побег из места лишения свободы, из-под ареста или из-под стражи. Его разграничение с уклонением от отбывания ограничения свободы, лишения свободы, а также от применения принудительных мер медицинского характера.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Применение насилия в отношении представителя власти.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Дезорганизация деятельности учреждений, обеспечивающих </w:t>
      </w:r>
      <w:r w:rsidRPr="0042595B">
        <w:rPr>
          <w:sz w:val="28"/>
          <w:szCs w:val="28"/>
        </w:rPr>
        <w:lastRenderedPageBreak/>
        <w:t>изоляцию от общества.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Преступления, посягающие на неприкосновенность Государственной границы. Незаконное пересечение Государственной границы Российской Федерации.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Подделка, изготовление или сбыт поддельных документов, государственных наград, штампов, печатей, бланков.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Уклонение от прохождения военной и альтернативной гражданской службы.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Самоуправство.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Понятие и виды преступлений против военной службы. Субъект этих преступлений.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 xml:space="preserve">Самовольное оставление части или места службы. Дезертирство. 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Преступления против порядка подчиненности и воинских уставных взаимоотношений. Нарушение уставных правил взаимоотношений между военнослужащими при отсутствии между ними отношений подчиненности.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Понятие и виды преступлений против мира и безопасности человечества. Планирование, подготовка, развязывание или ведение агрессивной войны.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sz w:val="28"/>
          <w:szCs w:val="28"/>
        </w:rPr>
        <w:t>Реабилитация нацизма, как одна из угроз национальной безопасности.</w:t>
      </w:r>
    </w:p>
    <w:p w:rsidR="0042595B" w:rsidRPr="0042595B" w:rsidRDefault="0042595B" w:rsidP="0042595B">
      <w:pPr>
        <w:numPr>
          <w:ilvl w:val="0"/>
          <w:numId w:val="3"/>
        </w:numPr>
        <w:tabs>
          <w:tab w:val="left" w:pos="1065"/>
        </w:tabs>
        <w:suppressAutoHyphens/>
        <w:spacing w:line="276" w:lineRule="auto"/>
        <w:ind w:left="555" w:hanging="30"/>
        <w:jc w:val="both"/>
        <w:rPr>
          <w:sz w:val="28"/>
          <w:szCs w:val="28"/>
        </w:rPr>
      </w:pPr>
      <w:r w:rsidRPr="0042595B">
        <w:rPr>
          <w:bCs/>
          <w:sz w:val="28"/>
          <w:szCs w:val="28"/>
        </w:rPr>
        <w:t>Геноцид, как преступление «без срока давности» (ст. 357 УК РФ).</w:t>
      </w: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Вопросы подготовлены на кафедре уголовного и уг</w:t>
      </w:r>
      <w:bookmarkStart w:id="1" w:name="_GoBack"/>
      <w:bookmarkEnd w:id="1"/>
      <w:r w:rsidRPr="00397575">
        <w:rPr>
          <w:sz w:val="28"/>
          <w:szCs w:val="28"/>
        </w:rPr>
        <w:t>оловно-исполнительного права, обсуждены на заседании кафедры 26 мая 2023 года (протокол № 13).</w:t>
      </w: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Заведующий кафедрой уголовного и</w:t>
      </w:r>
    </w:p>
    <w:p w:rsidR="00A37721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39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397575"/>
    <w:rsid w:val="0042347B"/>
    <w:rsid w:val="0042595B"/>
    <w:rsid w:val="00714773"/>
    <w:rsid w:val="00815D03"/>
    <w:rsid w:val="009E486A"/>
    <w:rsid w:val="00A37721"/>
    <w:rsid w:val="00BA1119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14</cp:revision>
  <dcterms:created xsi:type="dcterms:W3CDTF">2023-09-07T09:02:00Z</dcterms:created>
  <dcterms:modified xsi:type="dcterms:W3CDTF">2023-10-03T10:20:00Z</dcterms:modified>
</cp:coreProperties>
</file>